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 xml:space="preserve">voor </w:t>
      </w:r>
      <w:proofErr w:type="gramStart"/>
      <w:r w:rsidR="006B3CEB">
        <w:rPr>
          <w:sz w:val="28"/>
          <w:szCs w:val="28"/>
        </w:rPr>
        <w:t>Alternatieve /</w:t>
      </w:r>
      <w:proofErr w:type="gramEnd"/>
      <w:r w:rsidR="006B3CEB">
        <w:rPr>
          <w:sz w:val="28"/>
          <w:szCs w:val="28"/>
        </w:rPr>
        <w:t xml:space="preserve">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w:t>
      </w:r>
      <w:proofErr w:type="spellStart"/>
      <w:r>
        <w:rPr>
          <w:b/>
        </w:rPr>
        <w:t>Dijsseldonk</w:t>
      </w:r>
      <w:proofErr w:type="spellEnd"/>
      <w:r>
        <w:rPr>
          <w:b/>
        </w:rPr>
        <w:t>,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61235C57" w:rsidR="00126FDE" w:rsidRPr="00126FDE" w:rsidRDefault="00BB04C5" w:rsidP="00BB04C5">
      <w:pPr>
        <w:pStyle w:val="Plattetekst"/>
        <w:tabs>
          <w:tab w:val="left" w:pos="2715"/>
        </w:tabs>
        <w:jc w:val="both"/>
        <w:rPr>
          <w:b/>
        </w:rPr>
      </w:pPr>
      <w:r>
        <w:rPr>
          <w:b/>
        </w:rPr>
        <w:tab/>
      </w:r>
    </w:p>
    <w:p w14:paraId="7149510E" w14:textId="77777777" w:rsidR="00ED3EC8" w:rsidRPr="00ED3EC8" w:rsidRDefault="00ED3EC8" w:rsidP="00ED3EC8">
      <w:pPr>
        <w:pStyle w:val="Plattetekst"/>
        <w:rPr>
          <w:b/>
        </w:rPr>
      </w:pPr>
      <w:r w:rsidRPr="00ED3EC8">
        <w:rPr>
          <w:b/>
        </w:rPr>
        <w:t>1. Toepasselijkheid</w:t>
      </w:r>
    </w:p>
    <w:p w14:paraId="24B784A4" w14:textId="40475EBB"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10121A">
        <w:rPr>
          <w:rFonts w:cs="Calibri"/>
        </w:rPr>
        <w:t>Zuiver Acupunctuur</w:t>
      </w:r>
      <w:r w:rsidR="00B04C57">
        <w:t xml:space="preserve"> </w:t>
      </w:r>
      <w:r>
        <w:t xml:space="preserve">(ingeschreven in het handelsregister van de Kamer van Koophandel onder nummer </w:t>
      </w:r>
      <w:r w:rsidR="0010121A">
        <w:rPr>
          <w:rFonts w:cs="Calibri"/>
        </w:rPr>
        <w:t>91180872</w:t>
      </w:r>
      <w:r>
        <w:t xml:space="preserve">) of (één van) haar </w:t>
      </w:r>
      <w:proofErr w:type="spellStart"/>
      <w:r>
        <w:t>eigena</w:t>
      </w:r>
      <w:proofErr w:type="spellEnd"/>
      <w:r>
        <w:t>(a)</w:t>
      </w:r>
      <w:proofErr w:type="gramStart"/>
      <w:r>
        <w:t>ren /</w:t>
      </w:r>
      <w:proofErr w:type="gramEnd"/>
      <w:r>
        <w:t xml:space="preserve"> bestuurder(s), verder aangeduid als “</w:t>
      </w:r>
      <w:r w:rsidR="0010121A">
        <w:rPr>
          <w:rFonts w:cs="Calibri"/>
        </w:rPr>
        <w:t>zorgaanbieder</w:t>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1BC03794"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10121A">
        <w:rPr>
          <w:rFonts w:cs="Calibri"/>
        </w:rPr>
        <w:t>Collectief Alternatieve Therapeuten (CAT)</w:t>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lastRenderedPageBreak/>
        <w:t>d.</w:t>
      </w:r>
      <w:r>
        <w:tab/>
      </w:r>
      <w:proofErr w:type="spellStart"/>
      <w:r>
        <w:t>Wkkgz</w:t>
      </w:r>
      <w:proofErr w:type="spellEnd"/>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245E7A6F" w:rsidR="00ED3EC8" w:rsidRDefault="00ED3EC8" w:rsidP="0010121A">
      <w:pPr>
        <w:pStyle w:val="Plattetekst"/>
        <w:ind w:left="720" w:hanging="720"/>
      </w:pPr>
      <w:r>
        <w:t>a.</w:t>
      </w:r>
      <w:r>
        <w:tab/>
        <w:t xml:space="preserve">Annulering van afspraken voortvloeiend uit een overeenkomst dient uiterlijk </w:t>
      </w:r>
      <w:r w:rsidR="0010121A">
        <w:t>24</w:t>
      </w:r>
      <w:r>
        <w:t xml:space="preserve"> uur vóór het afgesproken tijdstip te geschieden. </w:t>
      </w:r>
    </w:p>
    <w:p w14:paraId="4216D1AD" w14:textId="16DDB8EB" w:rsidR="00ED3EC8" w:rsidRDefault="00ED3EC8" w:rsidP="0010121A">
      <w:pPr>
        <w:pStyle w:val="Plattetekst"/>
      </w:pPr>
      <w:r>
        <w:t>b.</w:t>
      </w:r>
      <w:r>
        <w:tab/>
        <w:t>Voor annulering van afspraken gelden de volgende annuleringsvoorwaarden.</w:t>
      </w:r>
    </w:p>
    <w:p w14:paraId="67001FC7" w14:textId="6F6813E8" w:rsidR="00ED3EC8" w:rsidRDefault="00ED3EC8" w:rsidP="0010121A">
      <w:pPr>
        <w:pStyle w:val="Plattetekst"/>
        <w:ind w:left="720" w:hanging="720"/>
      </w:pPr>
      <w:r>
        <w:t>-</w:t>
      </w:r>
      <w:r>
        <w:tab/>
        <w:t>Bij annulering binnen 24 uur voor aanvang van een consult is de patiënt/cliënt 100% van het bedrag voor de afspraak verschuldigd.</w:t>
      </w:r>
    </w:p>
    <w:p w14:paraId="682C706E" w14:textId="56D4982F" w:rsidR="00ED3EC8" w:rsidRDefault="00ED3EC8" w:rsidP="0010121A">
      <w:pPr>
        <w:pStyle w:val="Plattetekst"/>
        <w:ind w:left="720" w:hanging="720"/>
      </w:pPr>
      <w:r>
        <w:lastRenderedPageBreak/>
        <w:t>-</w:t>
      </w:r>
      <w:r>
        <w:tab/>
        <w:t xml:space="preserve">Indien een consult op verzoek van een patiënt/cliënt wordt verschoven naar een latere datum is de patiënt/cliënt bij verschuiving tot </w:t>
      </w:r>
      <w:r w:rsidR="0010121A">
        <w:t>24</w:t>
      </w:r>
      <w:r>
        <w:t xml:space="preserve"> uur voor aanvang van de afspraak geen kosten verschuldigd, binnen 24 uur voor aanvang van de afspraak het volledige bedrag.</w:t>
      </w:r>
    </w:p>
    <w:p w14:paraId="0BE22473" w14:textId="77777777" w:rsidR="00ED3EC8" w:rsidRDefault="00ED3EC8" w:rsidP="0010121A">
      <w:pPr>
        <w:pStyle w:val="Plattetekst"/>
        <w:ind w:left="720" w:hanging="720"/>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10121A">
      <w:pPr>
        <w:pStyle w:val="Plattetekst"/>
        <w:ind w:left="720" w:hanging="720"/>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10121A">
      <w:pPr>
        <w:pStyle w:val="Plattetekst"/>
        <w:ind w:left="720" w:hanging="720"/>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10121A">
      <w:pPr>
        <w:pStyle w:val="Plattetekst"/>
        <w:ind w:left="720" w:hanging="720"/>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10121A">
      <w:pPr>
        <w:pStyle w:val="Plattetekst"/>
        <w:ind w:left="720" w:hanging="720"/>
      </w:pPr>
      <w:r>
        <w:t>a.</w:t>
      </w:r>
      <w:r>
        <w:tab/>
        <w:t xml:space="preserve">Alle prijzen zijn in Euro’s (€). Alle prijzen zijn inclusief </w:t>
      </w:r>
      <w:proofErr w:type="gramStart"/>
      <w:r>
        <w:t>B.T.W. /</w:t>
      </w:r>
      <w:proofErr w:type="gramEnd"/>
      <w:r>
        <w:t xml:space="preserve"> omzetbelasting, tenzij uitdrukkelijk is aangegeven dat dit er niet bij inbegrepen is. </w:t>
      </w:r>
    </w:p>
    <w:p w14:paraId="102657FF" w14:textId="77777777" w:rsidR="00ED3EC8" w:rsidRDefault="00ED3EC8" w:rsidP="0010121A">
      <w:pPr>
        <w:pStyle w:val="Plattetekst"/>
        <w:ind w:left="720" w:hanging="720"/>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10121A">
      <w:pPr>
        <w:pStyle w:val="Plattetekst"/>
        <w:ind w:left="720" w:hanging="720"/>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10121A">
      <w:pPr>
        <w:pStyle w:val="Plattetekst"/>
        <w:ind w:left="720" w:hanging="720"/>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10121A">
      <w:pPr>
        <w:pStyle w:val="Plattetekst"/>
        <w:ind w:left="720" w:hanging="720"/>
      </w:pPr>
      <w:r>
        <w:lastRenderedPageBreak/>
        <w:t>e.</w:t>
      </w:r>
      <w:r>
        <w:tab/>
        <w:t>Tenzij schriftelijk anders overeengekomen dient de patiënt/cliënt binnen 14 dagen na factuurdatum, zonder enig beroep op verrekening, aan de zorgaanbieder te betalen.</w:t>
      </w:r>
    </w:p>
    <w:p w14:paraId="0F5F6DDA" w14:textId="6AF47892" w:rsidR="00ED3EC8" w:rsidRDefault="00ED3EC8" w:rsidP="0010121A">
      <w:pPr>
        <w:pStyle w:val="Plattetekst"/>
        <w:ind w:left="720" w:hanging="720"/>
      </w:pPr>
      <w:r>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6A9888B2" w14:textId="77777777" w:rsidR="0010121A" w:rsidRDefault="00ED3EC8" w:rsidP="00ED3EC8">
      <w:pPr>
        <w:pStyle w:val="Plattetekst"/>
      </w:pPr>
      <w:r>
        <w:t>i.</w:t>
      </w:r>
      <w:r>
        <w:tab/>
        <w:t xml:space="preserve">Bij overschrijding van de betalingstermijn is de patiënt/cliënt, zonder dat ingebrekestelling is vereist, in verzuim. </w:t>
      </w:r>
    </w:p>
    <w:p w14:paraId="75EE0959" w14:textId="766061E5" w:rsidR="00ED3EC8" w:rsidRDefault="00ED3EC8" w:rsidP="00ED3EC8">
      <w:pPr>
        <w:pStyle w:val="Plattetekst"/>
      </w:pPr>
      <w:r>
        <w:t>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10121A">
      <w:pPr>
        <w:pStyle w:val="Plattetekst"/>
        <w:ind w:left="720" w:hanging="720"/>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10121A">
      <w:pPr>
        <w:pStyle w:val="Plattetekst"/>
        <w:ind w:left="720" w:hanging="720"/>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10121A">
      <w:pPr>
        <w:pStyle w:val="Plattetekst"/>
        <w:ind w:left="720" w:hanging="720"/>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10121A">
      <w:pPr>
        <w:pStyle w:val="Plattetekst"/>
        <w:ind w:left="720" w:hanging="720"/>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10121A">
      <w:pPr>
        <w:pStyle w:val="Plattetekst"/>
        <w:ind w:left="720" w:hanging="720"/>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lastRenderedPageBreak/>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32DBAFB8" w14:textId="6973EFE9" w:rsidR="00D55814" w:rsidRPr="002736FA" w:rsidRDefault="00873CCF" w:rsidP="00BB04C5">
      <w:pPr>
        <w:pStyle w:val="DateandRecipient"/>
        <w:rPr>
          <w:i/>
        </w:rPr>
      </w:pPr>
      <w:r>
        <w:rPr>
          <w:b/>
        </w:rPr>
        <w:br/>
      </w:r>
    </w:p>
    <w:p w14:paraId="53428653" w14:textId="2A5554C5" w:rsidR="006C5669" w:rsidRDefault="006C5669" w:rsidP="00D1480F">
      <w:pPr>
        <w:pStyle w:val="Plattetekst"/>
      </w:pPr>
    </w:p>
    <w:sectPr w:rsidR="006C5669" w:rsidSect="00E27157">
      <w:headerReference w:type="even" r:id="rId8"/>
      <w:headerReference w:type="default" r:id="rId9"/>
      <w:footerReference w:type="even" r:id="rId10"/>
      <w:footerReference w:type="default" r:id="rId11"/>
      <w:headerReference w:type="first" r:id="rId12"/>
      <w:footerReference w:type="first" r:id="rId13"/>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BEF34" w14:textId="77777777" w:rsidR="000C7108" w:rsidRDefault="000C7108">
      <w:pPr>
        <w:spacing w:line="240" w:lineRule="auto"/>
      </w:pPr>
      <w:r>
        <w:separator/>
      </w:r>
    </w:p>
  </w:endnote>
  <w:endnote w:type="continuationSeparator" w:id="0">
    <w:p w14:paraId="6D504672" w14:textId="77777777" w:rsidR="000C7108" w:rsidRDefault="000C71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3C6B" w14:textId="77777777" w:rsidR="005F1F82" w:rsidRDefault="005F1F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701E" w14:textId="77777777" w:rsidR="005F1F82" w:rsidRDefault="005F1F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ED870" w14:textId="77777777" w:rsidR="000C7108" w:rsidRDefault="000C7108">
      <w:pPr>
        <w:spacing w:line="240" w:lineRule="auto"/>
      </w:pPr>
      <w:r>
        <w:separator/>
      </w:r>
    </w:p>
  </w:footnote>
  <w:footnote w:type="continuationSeparator" w:id="0">
    <w:p w14:paraId="499F81B5" w14:textId="77777777" w:rsidR="000C7108" w:rsidRDefault="000C71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7319" w14:textId="77777777" w:rsidR="005F1F82" w:rsidRDefault="005F1F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5964" w14:textId="77777777" w:rsidR="005F1F82" w:rsidRDefault="005F1F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54F4652F">
                <wp:simplePos x="0" y="0"/>
                <wp:positionH relativeFrom="margin">
                  <wp:posOffset>2741295</wp:posOffset>
                </wp:positionH>
                <wp:positionV relativeFrom="paragraph">
                  <wp:posOffset>-4445</wp:posOffset>
                </wp:positionV>
                <wp:extent cx="1235710" cy="1144270"/>
                <wp:effectExtent l="0" t="0" r="0" b="0"/>
                <wp:wrapTight wrapText="bothSides">
                  <wp:wrapPolygon edited="0">
                    <wp:start x="9324" y="0"/>
                    <wp:lineTo x="999" y="5754"/>
                    <wp:lineTo x="0" y="10069"/>
                    <wp:lineTo x="333" y="13305"/>
                    <wp:lineTo x="2664" y="17980"/>
                    <wp:lineTo x="3330" y="18699"/>
                    <wp:lineTo x="7992" y="20857"/>
                    <wp:lineTo x="9324" y="21216"/>
                    <wp:lineTo x="12654" y="21216"/>
                    <wp:lineTo x="13653" y="20857"/>
                    <wp:lineTo x="18647" y="17980"/>
                    <wp:lineTo x="20645" y="13305"/>
                    <wp:lineTo x="20978" y="12226"/>
                    <wp:lineTo x="20978" y="7911"/>
                    <wp:lineTo x="20645" y="5754"/>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5710" cy="1144270"/>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 xml:space="preserve">st. geschil alternat </w:t>
    </w:r>
    <w:proofErr w:type="spellStart"/>
    <w:r w:rsidR="00D85367" w:rsidRPr="00D85367">
      <w:rPr>
        <w:i/>
        <w:color w:val="003A68" w:themeColor="accent5" w:themeShade="40"/>
        <w:sz w:val="20"/>
        <w:szCs w:val="20"/>
      </w:rPr>
      <w:t>thera</w:t>
    </w:r>
    <w:proofErr w:type="spellEnd"/>
    <w:r w:rsidR="00D85367" w:rsidRPr="00D85367">
      <w:rPr>
        <w:i/>
        <w:color w:val="003A68" w:themeColor="accent5" w:themeShade="40"/>
        <w:sz w:val="20"/>
        <w:szCs w:val="20"/>
      </w:rPr>
      <w:t xml:space="preserve">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proofErr w:type="gramStart"/>
    <w:r w:rsidRPr="000F03FC">
      <w:rPr>
        <w:b/>
        <w:color w:val="003A68" w:themeColor="accent5" w:themeShade="40"/>
        <w:sz w:val="22"/>
        <w:szCs w:val="22"/>
      </w:rPr>
      <w:t>gatgeschillen.nl</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83743">
    <w:abstractNumId w:val="9"/>
  </w:num>
  <w:num w:numId="2" w16cid:durableId="1018775033">
    <w:abstractNumId w:val="7"/>
  </w:num>
  <w:num w:numId="3" w16cid:durableId="675764088">
    <w:abstractNumId w:val="6"/>
  </w:num>
  <w:num w:numId="4" w16cid:durableId="1133013681">
    <w:abstractNumId w:val="5"/>
  </w:num>
  <w:num w:numId="5" w16cid:durableId="518465688">
    <w:abstractNumId w:val="4"/>
  </w:num>
  <w:num w:numId="6" w16cid:durableId="2085371955">
    <w:abstractNumId w:val="8"/>
  </w:num>
  <w:num w:numId="7" w16cid:durableId="906955829">
    <w:abstractNumId w:val="3"/>
  </w:num>
  <w:num w:numId="8" w16cid:durableId="861936550">
    <w:abstractNumId w:val="2"/>
  </w:num>
  <w:num w:numId="9" w16cid:durableId="13386309">
    <w:abstractNumId w:val="1"/>
  </w:num>
  <w:num w:numId="10" w16cid:durableId="1299915722">
    <w:abstractNumId w:val="0"/>
  </w:num>
  <w:num w:numId="11" w16cid:durableId="135233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proofState w:spelling="clean" w:grammar="clean"/>
  <w:documentType w:val="letter"/>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B7636"/>
    <w:rsid w:val="000C7108"/>
    <w:rsid w:val="000D0DC0"/>
    <w:rsid w:val="000D10CA"/>
    <w:rsid w:val="000E2A72"/>
    <w:rsid w:val="000F0147"/>
    <w:rsid w:val="000F03FC"/>
    <w:rsid w:val="0010121A"/>
    <w:rsid w:val="00123CCE"/>
    <w:rsid w:val="00126FDE"/>
    <w:rsid w:val="001D6489"/>
    <w:rsid w:val="002311D2"/>
    <w:rsid w:val="00237EFC"/>
    <w:rsid w:val="00246D68"/>
    <w:rsid w:val="00265887"/>
    <w:rsid w:val="00272BF6"/>
    <w:rsid w:val="002736FA"/>
    <w:rsid w:val="00275AA5"/>
    <w:rsid w:val="00276CB1"/>
    <w:rsid w:val="002801F0"/>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92B33"/>
    <w:rsid w:val="005C0609"/>
    <w:rsid w:val="005F1F82"/>
    <w:rsid w:val="006B3398"/>
    <w:rsid w:val="006B37BE"/>
    <w:rsid w:val="006B3CEB"/>
    <w:rsid w:val="006C5669"/>
    <w:rsid w:val="007224EB"/>
    <w:rsid w:val="00741521"/>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521A6"/>
    <w:rsid w:val="00957A4A"/>
    <w:rsid w:val="0097557C"/>
    <w:rsid w:val="00980A35"/>
    <w:rsid w:val="009B61E0"/>
    <w:rsid w:val="009C7135"/>
    <w:rsid w:val="00A02854"/>
    <w:rsid w:val="00A04469"/>
    <w:rsid w:val="00AA06E1"/>
    <w:rsid w:val="00AE3475"/>
    <w:rsid w:val="00B04C57"/>
    <w:rsid w:val="00B471CC"/>
    <w:rsid w:val="00B47D66"/>
    <w:rsid w:val="00B50F8F"/>
    <w:rsid w:val="00B938A0"/>
    <w:rsid w:val="00BB04C5"/>
    <w:rsid w:val="00BC40B0"/>
    <w:rsid w:val="00BD4926"/>
    <w:rsid w:val="00BF3AA5"/>
    <w:rsid w:val="00BF5710"/>
    <w:rsid w:val="00C17568"/>
    <w:rsid w:val="00C514FE"/>
    <w:rsid w:val="00C960FA"/>
    <w:rsid w:val="00CE093D"/>
    <w:rsid w:val="00CF331E"/>
    <w:rsid w:val="00D034FD"/>
    <w:rsid w:val="00D1480F"/>
    <w:rsid w:val="00D55814"/>
    <w:rsid w:val="00D80B81"/>
    <w:rsid w:val="00D85367"/>
    <w:rsid w:val="00DB1422"/>
    <w:rsid w:val="00DC5EF5"/>
    <w:rsid w:val="00DD026C"/>
    <w:rsid w:val="00E25A9A"/>
    <w:rsid w:val="00E27106"/>
    <w:rsid w:val="00E27157"/>
    <w:rsid w:val="00E52557"/>
    <w:rsid w:val="00E84286"/>
    <w:rsid w:val="00E957EE"/>
    <w:rsid w:val="00ED3EC8"/>
    <w:rsid w:val="00ED4457"/>
    <w:rsid w:val="00EE488D"/>
    <w:rsid w:val="00F1467D"/>
    <w:rsid w:val="00F16C0D"/>
    <w:rsid w:val="00F26BD9"/>
    <w:rsid w:val="00F34D95"/>
    <w:rsid w:val="00F50C9D"/>
    <w:rsid w:val="00F735B5"/>
    <w:rsid w:val="00F97E59"/>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1655</Words>
  <Characters>9108</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kitty schuurbiers</cp:lastModifiedBy>
  <cp:revision>2</cp:revision>
  <cp:lastPrinted>2019-04-25T15:15:00Z</cp:lastPrinted>
  <dcterms:created xsi:type="dcterms:W3CDTF">2025-09-02T10:58:00Z</dcterms:created>
  <dcterms:modified xsi:type="dcterms:W3CDTF">2025-09-02T10:58:00Z</dcterms:modified>
  <cp:category/>
</cp:coreProperties>
</file>